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56B" w:rsidRPr="00DA4F51" w:rsidRDefault="00DA4F51" w:rsidP="00FE656B">
      <w:pPr>
        <w:pStyle w:val="Bodytext20"/>
        <w:shd w:val="clear" w:color="auto" w:fill="auto"/>
        <w:spacing w:after="245" w:line="274" w:lineRule="exact"/>
        <w:ind w:left="60"/>
        <w:jc w:val="center"/>
        <w:rPr>
          <w:lang w:val="ru-RU"/>
        </w:rPr>
      </w:pPr>
      <w:r>
        <w:t xml:space="preserve">ПРОГРАММА РЕГИОНАЛЬНОГО СЕМИНАРА-СОВЕЩАНИЯ </w:t>
      </w:r>
      <w:r>
        <w:rPr>
          <w:lang w:val="ru-RU"/>
        </w:rPr>
        <w:br/>
      </w:r>
      <w:r>
        <w:t>«ВОПРОСЫ ТАРИФНОГО РЕГУЛИРОВАНИЯ В СФЕРАХ ЭЛЕКТРОСНАБЖЕНИЯ, ГАЗОСНАБЖЕНИЯ, ЖКХ И НЕПРОМЫШЛЕННОЙ СФЕРЕ НА 202</w:t>
      </w:r>
      <w:r w:rsidR="002F1B0F">
        <w:rPr>
          <w:lang w:val="ru-RU"/>
        </w:rPr>
        <w:t>1</w:t>
      </w:r>
      <w:r>
        <w:t xml:space="preserve"> ГОД: АКТУАЛЬНЫЕ ВОПРОСЫ И НОВОВВЕДЕНИЯ</w:t>
      </w:r>
      <w:r w:rsidR="002F1B0F">
        <w:rPr>
          <w:lang w:val="ru-RU"/>
        </w:rPr>
        <w:t>»</w:t>
      </w:r>
      <w:r w:rsidR="00FE656B">
        <w:rPr>
          <w:lang w:val="ru-RU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5"/>
        <w:gridCol w:w="4958"/>
        <w:gridCol w:w="3979"/>
      </w:tblGrid>
      <w:tr w:rsidR="00CD727C" w:rsidTr="00222D6D">
        <w:trPr>
          <w:trHeight w:val="816"/>
          <w:jc w:val="center"/>
        </w:trPr>
        <w:tc>
          <w:tcPr>
            <w:tcW w:w="1565" w:type="dxa"/>
            <w:shd w:val="clear" w:color="auto" w:fill="FFFFFF"/>
          </w:tcPr>
          <w:p w:rsidR="00CD727C" w:rsidRDefault="0029036A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440"/>
            </w:pPr>
            <w:r>
              <w:t>Время</w:t>
            </w:r>
          </w:p>
        </w:tc>
        <w:tc>
          <w:tcPr>
            <w:tcW w:w="4958" w:type="dxa"/>
            <w:shd w:val="clear" w:color="auto" w:fill="FFFFFF"/>
          </w:tcPr>
          <w:p w:rsidR="00CD727C" w:rsidRDefault="0029036A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1760"/>
            </w:pPr>
            <w:r>
              <w:t>Тема доклада</w:t>
            </w:r>
          </w:p>
        </w:tc>
        <w:tc>
          <w:tcPr>
            <w:tcW w:w="3979" w:type="dxa"/>
            <w:shd w:val="clear" w:color="auto" w:fill="FFFFFF"/>
          </w:tcPr>
          <w:p w:rsidR="00CD727C" w:rsidRDefault="0029036A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1320"/>
            </w:pPr>
            <w:r>
              <w:t>Докладчики</w:t>
            </w:r>
          </w:p>
        </w:tc>
      </w:tr>
      <w:tr w:rsidR="00CD727C" w:rsidTr="00222D6D">
        <w:trPr>
          <w:trHeight w:val="288"/>
          <w:jc w:val="center"/>
        </w:trPr>
        <w:tc>
          <w:tcPr>
            <w:tcW w:w="10502" w:type="dxa"/>
            <w:gridSpan w:val="3"/>
            <w:shd w:val="clear" w:color="auto" w:fill="FFFFFF"/>
          </w:tcPr>
          <w:p w:rsidR="00CD727C" w:rsidRDefault="00A656DF" w:rsidP="00A656D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4400"/>
              <w:rPr>
                <w:lang w:val="ru-RU"/>
              </w:rPr>
            </w:pPr>
            <w:r>
              <w:rPr>
                <w:lang w:val="ru-RU"/>
              </w:rPr>
              <w:t xml:space="preserve">Дата проведения: </w:t>
            </w:r>
            <w:r w:rsidR="00DC12CB">
              <w:rPr>
                <w:lang w:val="ru-RU"/>
              </w:rPr>
              <w:t>01 апреля</w:t>
            </w:r>
            <w:r w:rsidR="0029036A">
              <w:t xml:space="preserve"> 20</w:t>
            </w:r>
            <w:r w:rsidR="00E67C9A">
              <w:rPr>
                <w:lang w:val="ru-RU"/>
              </w:rPr>
              <w:t>20</w:t>
            </w:r>
            <w:r w:rsidR="009A4320">
              <w:t>г (</w:t>
            </w:r>
            <w:r w:rsidR="009A4320">
              <w:rPr>
                <w:lang w:val="ru-RU"/>
              </w:rPr>
              <w:t>дата может быть изменена, информация будет</w:t>
            </w:r>
            <w:r w:rsidR="00FE656B">
              <w:rPr>
                <w:lang w:val="ru-RU"/>
              </w:rPr>
              <w:t xml:space="preserve"> доведена дополнительно</w:t>
            </w:r>
            <w:r w:rsidR="009A4320">
              <w:t>)</w:t>
            </w:r>
          </w:p>
          <w:p w:rsidR="00A656DF" w:rsidRPr="00A656DF" w:rsidRDefault="00E2500C" w:rsidP="00A656D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4400"/>
              <w:rPr>
                <w:lang w:val="ru-RU"/>
              </w:rPr>
            </w:pPr>
            <w:r>
              <w:rPr>
                <w:lang w:val="ru-RU"/>
              </w:rPr>
              <w:t>Семинар проводится в формате</w:t>
            </w:r>
            <w:r w:rsidR="009E0BFF">
              <w:rPr>
                <w:lang w:val="ru-RU"/>
              </w:rPr>
              <w:t xml:space="preserve"> видео</w:t>
            </w:r>
            <w:r w:rsidR="0086377B">
              <w:rPr>
                <w:lang w:val="ru-RU"/>
              </w:rPr>
              <w:t>конференции.</w:t>
            </w:r>
          </w:p>
        </w:tc>
      </w:tr>
      <w:tr w:rsidR="00CD727C" w:rsidTr="00DA4F51">
        <w:trPr>
          <w:trHeight w:val="562"/>
          <w:jc w:val="center"/>
        </w:trPr>
        <w:tc>
          <w:tcPr>
            <w:tcW w:w="1565" w:type="dxa"/>
            <w:shd w:val="clear" w:color="auto" w:fill="FFFFFF"/>
          </w:tcPr>
          <w:p w:rsidR="00CD727C" w:rsidRDefault="0029036A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9.30-10.00</w:t>
            </w:r>
          </w:p>
        </w:tc>
        <w:tc>
          <w:tcPr>
            <w:tcW w:w="8937" w:type="dxa"/>
            <w:gridSpan w:val="2"/>
            <w:shd w:val="clear" w:color="auto" w:fill="FFFFFF"/>
          </w:tcPr>
          <w:p w:rsidR="00CD727C" w:rsidRDefault="0029036A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</w:pPr>
            <w:r>
              <w:t>Регистрация участников</w:t>
            </w:r>
          </w:p>
        </w:tc>
      </w:tr>
      <w:tr w:rsidR="00CD727C" w:rsidTr="00222D6D">
        <w:trPr>
          <w:trHeight w:val="1003"/>
          <w:jc w:val="center"/>
        </w:trPr>
        <w:tc>
          <w:tcPr>
            <w:tcW w:w="1565" w:type="dxa"/>
            <w:shd w:val="clear" w:color="auto" w:fill="FFFFFF"/>
          </w:tcPr>
          <w:p w:rsidR="00CD727C" w:rsidRDefault="0029036A" w:rsidP="00222D6D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  <w:r>
              <w:t>10.00-10.</w:t>
            </w:r>
            <w:r w:rsidR="00222D6D">
              <w:rPr>
                <w:lang w:val="ru-RU"/>
              </w:rPr>
              <w:t>1</w:t>
            </w:r>
            <w:r w:rsidR="002F1B0F">
              <w:rPr>
                <w:lang w:val="ru-RU"/>
              </w:rPr>
              <w:t>5</w:t>
            </w:r>
          </w:p>
          <w:p w:rsidR="00222D6D" w:rsidRDefault="00222D6D" w:rsidP="00222D6D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  <w:p w:rsidR="00222D6D" w:rsidRDefault="00222D6D" w:rsidP="00222D6D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  <w:p w:rsidR="00222D6D" w:rsidRPr="00222D6D" w:rsidRDefault="00222D6D" w:rsidP="00222D6D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</w:tc>
        <w:tc>
          <w:tcPr>
            <w:tcW w:w="4958" w:type="dxa"/>
            <w:shd w:val="clear" w:color="auto" w:fill="FFFFFF"/>
          </w:tcPr>
          <w:p w:rsidR="00CD727C" w:rsidRDefault="0029036A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ru-RU"/>
              </w:rPr>
            </w:pPr>
            <w:r>
              <w:t>Открытие семинара. Приветственное слово.</w:t>
            </w:r>
          </w:p>
          <w:p w:rsidR="00222D6D" w:rsidRDefault="00222D6D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ru-RU"/>
              </w:rPr>
            </w:pPr>
          </w:p>
          <w:p w:rsidR="00222D6D" w:rsidRDefault="00222D6D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ru-RU"/>
              </w:rPr>
            </w:pPr>
          </w:p>
          <w:p w:rsidR="00222D6D" w:rsidRPr="00222D6D" w:rsidRDefault="00222D6D">
            <w:pPr>
              <w:pStyle w:val="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ru-RU"/>
              </w:rPr>
            </w:pPr>
          </w:p>
        </w:tc>
        <w:tc>
          <w:tcPr>
            <w:tcW w:w="3979" w:type="dxa"/>
            <w:shd w:val="clear" w:color="auto" w:fill="FFFFFF"/>
          </w:tcPr>
          <w:p w:rsidR="00CD727C" w:rsidRPr="00222D6D" w:rsidRDefault="0029036A" w:rsidP="00222D6D">
            <w:pPr>
              <w:pStyle w:val="Bodytext30"/>
              <w:framePr w:wrap="notBeside" w:vAnchor="text" w:hAnchor="text" w:xAlign="center" w:y="1"/>
              <w:shd w:val="clear" w:color="auto" w:fill="auto"/>
              <w:spacing w:line="278" w:lineRule="exact"/>
              <w:ind w:left="100"/>
              <w:rPr>
                <w:lang w:val="ru-RU"/>
              </w:rPr>
            </w:pPr>
            <w:r>
              <w:t>Кокорев Андрей Александрович - министр тарифного регулирован</w:t>
            </w:r>
            <w:r w:rsidR="00222D6D">
              <w:t>ия и энергетики Пермского края</w:t>
            </w:r>
          </w:p>
        </w:tc>
      </w:tr>
      <w:tr w:rsidR="00CD727C" w:rsidTr="00222D6D">
        <w:trPr>
          <w:trHeight w:val="1114"/>
          <w:jc w:val="center"/>
        </w:trPr>
        <w:tc>
          <w:tcPr>
            <w:tcW w:w="1565" w:type="dxa"/>
            <w:shd w:val="clear" w:color="auto" w:fill="FFFFFF"/>
          </w:tcPr>
          <w:p w:rsidR="00CD727C" w:rsidRDefault="0029036A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  <w:r>
              <w:t>10.</w:t>
            </w:r>
            <w:r w:rsidR="002F1B0F">
              <w:rPr>
                <w:lang w:val="ru-RU"/>
              </w:rPr>
              <w:t>15</w:t>
            </w:r>
            <w:r>
              <w:t>-10.</w:t>
            </w:r>
            <w:r w:rsidR="002F1B0F">
              <w:rPr>
                <w:lang w:val="ru-RU"/>
              </w:rPr>
              <w:t>4</w:t>
            </w:r>
            <w:r>
              <w:t>0</w:t>
            </w:r>
          </w:p>
          <w:p w:rsidR="00DC3918" w:rsidRDefault="00DC3918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  <w:p w:rsidR="00DC3918" w:rsidRDefault="00DC3918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  <w:p w:rsidR="00DC3918" w:rsidRDefault="00DC3918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  <w:p w:rsidR="00DC3918" w:rsidRDefault="00DC3918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  <w:p w:rsidR="00DC3918" w:rsidRDefault="00DC3918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</w:p>
          <w:p w:rsidR="00DC3918" w:rsidRPr="00DC3918" w:rsidRDefault="00DC3918" w:rsidP="002F1B0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  <w:r>
              <w:t>10.</w:t>
            </w:r>
            <w:r w:rsidR="002F1B0F">
              <w:rPr>
                <w:lang w:val="ru-RU"/>
              </w:rPr>
              <w:t>4</w:t>
            </w:r>
            <w:r>
              <w:t>0-11.10</w:t>
            </w:r>
          </w:p>
        </w:tc>
        <w:tc>
          <w:tcPr>
            <w:tcW w:w="4958" w:type="dxa"/>
            <w:shd w:val="clear" w:color="auto" w:fill="FFFFFF"/>
          </w:tcPr>
          <w:p w:rsidR="00DC3918" w:rsidRPr="00DC3918" w:rsidRDefault="00222D6D">
            <w:pPr>
              <w:pStyle w:val="1"/>
              <w:framePr w:wrap="notBeside" w:vAnchor="text" w:hAnchor="text" w:xAlign="center" w:y="1"/>
              <w:shd w:val="clear" w:color="auto" w:fill="auto"/>
              <w:ind w:left="120"/>
              <w:rPr>
                <w:lang w:val="ru-RU"/>
              </w:rPr>
            </w:pPr>
            <w:r w:rsidRPr="00DC3918">
              <w:t>Новеллы законодательства и судебной практики в сфере тарифного регулирования</w:t>
            </w:r>
          </w:p>
          <w:p w:rsidR="00DC3918" w:rsidRPr="00DC3918" w:rsidRDefault="00DC3918">
            <w:pPr>
              <w:pStyle w:val="1"/>
              <w:framePr w:wrap="notBeside" w:vAnchor="text" w:hAnchor="text" w:xAlign="center" w:y="1"/>
              <w:shd w:val="clear" w:color="auto" w:fill="auto"/>
              <w:ind w:left="120"/>
              <w:rPr>
                <w:lang w:val="ru-RU"/>
              </w:rPr>
            </w:pPr>
          </w:p>
          <w:p w:rsidR="00DC3918" w:rsidRDefault="00DC3918">
            <w:pPr>
              <w:pStyle w:val="1"/>
              <w:framePr w:wrap="notBeside" w:vAnchor="text" w:hAnchor="text" w:xAlign="center" w:y="1"/>
              <w:shd w:val="clear" w:color="auto" w:fill="auto"/>
              <w:ind w:left="120"/>
              <w:rPr>
                <w:sz w:val="28"/>
                <w:szCs w:val="28"/>
                <w:lang w:val="ru-RU"/>
              </w:rPr>
            </w:pPr>
          </w:p>
          <w:p w:rsidR="00DC3918" w:rsidRDefault="00222D6D">
            <w:pPr>
              <w:pStyle w:val="1"/>
              <w:framePr w:wrap="notBeside" w:vAnchor="text" w:hAnchor="text" w:xAlign="center" w:y="1"/>
              <w:shd w:val="clear" w:color="auto" w:fill="auto"/>
              <w:ind w:left="120"/>
              <w:rPr>
                <w:lang w:val="ru-RU"/>
              </w:rPr>
            </w:pPr>
            <w:r>
              <w:t xml:space="preserve"> </w:t>
            </w:r>
          </w:p>
          <w:p w:rsidR="00DC3918" w:rsidRDefault="00DC3918">
            <w:pPr>
              <w:pStyle w:val="1"/>
              <w:framePr w:wrap="notBeside" w:vAnchor="text" w:hAnchor="text" w:xAlign="center" w:y="1"/>
              <w:shd w:val="clear" w:color="auto" w:fill="auto"/>
              <w:ind w:left="120"/>
              <w:rPr>
                <w:lang w:val="ru-RU"/>
              </w:rPr>
            </w:pPr>
            <w:r>
              <w:t xml:space="preserve"> </w:t>
            </w:r>
          </w:p>
          <w:p w:rsidR="00CD727C" w:rsidRPr="00DC3918" w:rsidRDefault="00DC3918">
            <w:pPr>
              <w:pStyle w:val="1"/>
              <w:framePr w:wrap="notBeside" w:vAnchor="text" w:hAnchor="text" w:xAlign="center" w:y="1"/>
              <w:shd w:val="clear" w:color="auto" w:fill="auto"/>
              <w:ind w:left="120"/>
              <w:rPr>
                <w:lang w:val="ru-RU"/>
              </w:rPr>
            </w:pPr>
            <w:r w:rsidRPr="00DC3918">
              <w:t>Актуальные вопросы регулирования тарифов в электроэнергетике</w:t>
            </w:r>
          </w:p>
        </w:tc>
        <w:tc>
          <w:tcPr>
            <w:tcW w:w="3979" w:type="dxa"/>
            <w:shd w:val="clear" w:color="auto" w:fill="FFFFFF"/>
          </w:tcPr>
          <w:p w:rsidR="00DC3918" w:rsidRDefault="00DC3918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  <w:rPr>
                <w:lang w:val="ru-RU"/>
              </w:rPr>
            </w:pPr>
            <w:r>
              <w:rPr>
                <w:lang w:val="ru-RU"/>
              </w:rPr>
              <w:t xml:space="preserve">Денисова Елена Павловна - </w:t>
            </w:r>
            <w:r>
              <w:t xml:space="preserve"> </w:t>
            </w:r>
            <w:r w:rsidRPr="00DC3918">
              <w:t>статс-секретарь – заместитель министра, начальник управления правового обеспечения</w:t>
            </w:r>
          </w:p>
          <w:p w:rsidR="00DC3918" w:rsidRDefault="00DC3918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  <w:rPr>
                <w:lang w:val="ru-RU"/>
              </w:rPr>
            </w:pPr>
          </w:p>
          <w:p w:rsidR="00DC3918" w:rsidRDefault="00DC3918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  <w:rPr>
                <w:lang w:val="ru-RU"/>
              </w:rPr>
            </w:pPr>
          </w:p>
          <w:p w:rsidR="00CD727C" w:rsidRDefault="0029036A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</w:pPr>
            <w:r>
              <w:t>Бабиян Андрей Сергеевич - начальник отдела регулирования электроэнергетики и газоснабжения</w:t>
            </w:r>
          </w:p>
        </w:tc>
      </w:tr>
      <w:tr w:rsidR="00CD727C" w:rsidTr="00222D6D">
        <w:trPr>
          <w:trHeight w:val="970"/>
          <w:jc w:val="center"/>
        </w:trPr>
        <w:tc>
          <w:tcPr>
            <w:tcW w:w="1565" w:type="dxa"/>
            <w:shd w:val="clear" w:color="auto" w:fill="FFFFFF"/>
          </w:tcPr>
          <w:p w:rsidR="00CD727C" w:rsidRPr="002F1B0F" w:rsidRDefault="002F1B0F" w:rsidP="002F1B0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  <w:rPr>
                <w:lang w:val="ru-RU"/>
              </w:rPr>
            </w:pPr>
            <w:r>
              <w:t>11.10</w:t>
            </w:r>
            <w:r w:rsidR="0029036A">
              <w:t>-11.</w:t>
            </w:r>
            <w:r>
              <w:rPr>
                <w:lang w:val="ru-RU"/>
              </w:rPr>
              <w:t>40</w:t>
            </w:r>
          </w:p>
        </w:tc>
        <w:tc>
          <w:tcPr>
            <w:tcW w:w="4958" w:type="dxa"/>
            <w:shd w:val="clear" w:color="auto" w:fill="FFFFFF"/>
          </w:tcPr>
          <w:p w:rsidR="00CD727C" w:rsidRDefault="00C15CF5">
            <w:pPr>
              <w:pStyle w:val="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 w:rsidRPr="00C15CF5">
              <w:t>Актуальные вопросы тарифного регулирования в сферах теплоснабжения,</w:t>
            </w:r>
            <w:r w:rsidR="007A4835">
              <w:t xml:space="preserve"> водоснабжения и водоотведения </w:t>
            </w:r>
            <w:r w:rsidRPr="00C15CF5">
              <w:t>на 2020 год и последующие периоды</w:t>
            </w:r>
          </w:p>
        </w:tc>
        <w:tc>
          <w:tcPr>
            <w:tcW w:w="3979" w:type="dxa"/>
            <w:shd w:val="clear" w:color="auto" w:fill="FFFFFF"/>
          </w:tcPr>
          <w:p w:rsidR="00CD727C" w:rsidRDefault="00C15CF5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</w:pPr>
            <w:r>
              <w:rPr>
                <w:lang w:val="ru-RU"/>
              </w:rPr>
              <w:t>Михайлова Елена Михайловна</w:t>
            </w:r>
            <w:r w:rsidR="0029036A">
              <w:t xml:space="preserve"> - начальник отдела регулирования коммунальной сферы</w:t>
            </w:r>
          </w:p>
        </w:tc>
      </w:tr>
      <w:tr w:rsidR="00CD727C" w:rsidTr="00222D6D">
        <w:trPr>
          <w:trHeight w:val="1114"/>
          <w:jc w:val="center"/>
        </w:trPr>
        <w:tc>
          <w:tcPr>
            <w:tcW w:w="1565" w:type="dxa"/>
            <w:shd w:val="clear" w:color="auto" w:fill="FFFFFF"/>
          </w:tcPr>
          <w:p w:rsidR="00CD727C" w:rsidRDefault="0029036A" w:rsidP="002F1B0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11.</w:t>
            </w:r>
            <w:r w:rsidR="002F1B0F">
              <w:rPr>
                <w:lang w:val="ru-RU"/>
              </w:rPr>
              <w:t>4</w:t>
            </w:r>
            <w:r>
              <w:t>0-1</w:t>
            </w:r>
            <w:r w:rsidR="002F1B0F">
              <w:rPr>
                <w:lang w:val="ru-RU"/>
              </w:rPr>
              <w:t>2</w:t>
            </w:r>
            <w:r>
              <w:t>.</w:t>
            </w:r>
            <w:r w:rsidR="002F1B0F">
              <w:rPr>
                <w:lang w:val="ru-RU"/>
              </w:rPr>
              <w:t>1</w:t>
            </w:r>
            <w:r>
              <w:t>0</w:t>
            </w:r>
          </w:p>
        </w:tc>
        <w:tc>
          <w:tcPr>
            <w:tcW w:w="4958" w:type="dxa"/>
            <w:shd w:val="clear" w:color="auto" w:fill="FFFFFF"/>
          </w:tcPr>
          <w:p w:rsidR="00CD727C" w:rsidRDefault="00DC3918">
            <w:pPr>
              <w:pStyle w:val="1"/>
              <w:framePr w:wrap="notBeside" w:vAnchor="text" w:hAnchor="text" w:xAlign="center" w:y="1"/>
              <w:shd w:val="clear" w:color="auto" w:fill="auto"/>
              <w:spacing w:line="283" w:lineRule="exact"/>
              <w:ind w:left="120"/>
            </w:pPr>
            <w:r w:rsidRPr="00DC3918">
              <w:t>Тарифное регулирование в сфере обращения с твердыми коммунальными отходами</w:t>
            </w:r>
          </w:p>
        </w:tc>
        <w:tc>
          <w:tcPr>
            <w:tcW w:w="3979" w:type="dxa"/>
            <w:shd w:val="clear" w:color="auto" w:fill="FFFFFF"/>
          </w:tcPr>
          <w:p w:rsidR="00CD727C" w:rsidRDefault="0029036A">
            <w:pPr>
              <w:pStyle w:val="Bodytext30"/>
              <w:framePr w:wrap="notBeside" w:vAnchor="text" w:hAnchor="text" w:xAlign="center" w:y="1"/>
              <w:shd w:val="clear" w:color="auto" w:fill="auto"/>
              <w:jc w:val="both"/>
            </w:pPr>
            <w:r>
              <w:t>Денисова Светлана Алексеевна - заместитель начальника отдела регулирования непромышленной сферы</w:t>
            </w:r>
          </w:p>
        </w:tc>
      </w:tr>
      <w:tr w:rsidR="00CD727C" w:rsidTr="00222D6D">
        <w:trPr>
          <w:trHeight w:val="1114"/>
          <w:jc w:val="center"/>
        </w:trPr>
        <w:tc>
          <w:tcPr>
            <w:tcW w:w="1565" w:type="dxa"/>
            <w:shd w:val="clear" w:color="auto" w:fill="FFFFFF"/>
          </w:tcPr>
          <w:p w:rsidR="00CD727C" w:rsidRDefault="002F1B0F" w:rsidP="002F1B0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</w:t>
            </w:r>
            <w:r>
              <w:rPr>
                <w:lang w:val="ru-RU"/>
              </w:rPr>
              <w:t>2</w:t>
            </w:r>
            <w:r>
              <w:t>.</w:t>
            </w:r>
            <w:r>
              <w:rPr>
                <w:lang w:val="ru-RU"/>
              </w:rPr>
              <w:t>1</w:t>
            </w:r>
            <w:r>
              <w:t>0</w:t>
            </w:r>
            <w:r w:rsidR="0029036A">
              <w:t>-1</w:t>
            </w:r>
            <w:r>
              <w:rPr>
                <w:lang w:val="ru-RU"/>
              </w:rPr>
              <w:t>2</w:t>
            </w:r>
            <w:r w:rsidR="0029036A">
              <w:t>.</w:t>
            </w:r>
            <w:r>
              <w:rPr>
                <w:lang w:val="ru-RU"/>
              </w:rPr>
              <w:t>4</w:t>
            </w:r>
            <w:r w:rsidR="0029036A">
              <w:t>0</w:t>
            </w:r>
          </w:p>
        </w:tc>
        <w:tc>
          <w:tcPr>
            <w:tcW w:w="4958" w:type="dxa"/>
            <w:shd w:val="clear" w:color="auto" w:fill="FFFFFF"/>
          </w:tcPr>
          <w:p w:rsidR="00CD727C" w:rsidRDefault="0029036A">
            <w:pPr>
              <w:pStyle w:val="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>Плата за технологическое присоединение к сетям</w:t>
            </w:r>
          </w:p>
        </w:tc>
        <w:tc>
          <w:tcPr>
            <w:tcW w:w="3979" w:type="dxa"/>
            <w:shd w:val="clear" w:color="auto" w:fill="FFFFFF"/>
          </w:tcPr>
          <w:p w:rsidR="00CD727C" w:rsidRDefault="0029036A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</w:pPr>
            <w:r>
              <w:t>Очнев Леонид Александрович - начальник отдела регулирования платы за технологическое присоединение</w:t>
            </w:r>
          </w:p>
        </w:tc>
      </w:tr>
      <w:tr w:rsidR="00CD727C" w:rsidTr="00DA4F51">
        <w:trPr>
          <w:trHeight w:val="827"/>
          <w:jc w:val="center"/>
        </w:trPr>
        <w:tc>
          <w:tcPr>
            <w:tcW w:w="1565" w:type="dxa"/>
            <w:shd w:val="clear" w:color="auto" w:fill="FFFFFF"/>
          </w:tcPr>
          <w:p w:rsidR="00CD727C" w:rsidRDefault="002F1B0F" w:rsidP="002F1B0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</w:t>
            </w:r>
            <w:r>
              <w:rPr>
                <w:lang w:val="ru-RU"/>
              </w:rPr>
              <w:t>2</w:t>
            </w:r>
            <w:r>
              <w:t>.</w:t>
            </w:r>
            <w:r>
              <w:rPr>
                <w:lang w:val="ru-RU"/>
              </w:rPr>
              <w:t>4</w:t>
            </w:r>
            <w:r>
              <w:t>0</w:t>
            </w:r>
            <w:r w:rsidR="0029036A">
              <w:t>-1</w:t>
            </w:r>
            <w:r>
              <w:rPr>
                <w:lang w:val="ru-RU"/>
              </w:rPr>
              <w:t>3</w:t>
            </w:r>
            <w:r w:rsidR="0029036A">
              <w:t>.10</w:t>
            </w:r>
          </w:p>
        </w:tc>
        <w:tc>
          <w:tcPr>
            <w:tcW w:w="4958" w:type="dxa"/>
            <w:shd w:val="clear" w:color="auto" w:fill="FFFFFF"/>
          </w:tcPr>
          <w:p w:rsidR="00CD727C" w:rsidRDefault="007A4835">
            <w:pPr>
              <w:pStyle w:val="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  <w:r>
              <w:t xml:space="preserve">Правоприменительная практика осуществления </w:t>
            </w:r>
            <w:r w:rsidR="00C15CF5" w:rsidRPr="00C15CF5">
              <w:t>контроля за раскрытием информации</w:t>
            </w:r>
          </w:p>
        </w:tc>
        <w:tc>
          <w:tcPr>
            <w:tcW w:w="3979" w:type="dxa"/>
            <w:shd w:val="clear" w:color="auto" w:fill="FFFFFF"/>
          </w:tcPr>
          <w:p w:rsidR="00CD727C" w:rsidRDefault="0029036A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</w:pPr>
            <w:r>
              <w:t>Мерзлова Наталья Валерьевна - начальник административно- правового отдела</w:t>
            </w:r>
          </w:p>
        </w:tc>
      </w:tr>
      <w:tr w:rsidR="00CD727C" w:rsidTr="00DA4F51">
        <w:trPr>
          <w:trHeight w:val="846"/>
          <w:jc w:val="center"/>
        </w:trPr>
        <w:tc>
          <w:tcPr>
            <w:tcW w:w="1565" w:type="dxa"/>
            <w:shd w:val="clear" w:color="auto" w:fill="FFFFFF"/>
          </w:tcPr>
          <w:p w:rsidR="00CD727C" w:rsidRDefault="0029036A" w:rsidP="002F1B0F">
            <w:pPr>
              <w:pStyle w:val="Bodytext20"/>
              <w:framePr w:wrap="notBeside" w:vAnchor="text" w:hAnchor="text" w:xAlign="center" w:y="1"/>
              <w:shd w:val="clear" w:color="auto" w:fill="auto"/>
              <w:spacing w:line="240" w:lineRule="auto"/>
              <w:ind w:left="240"/>
            </w:pPr>
            <w:r>
              <w:t>1</w:t>
            </w:r>
            <w:r w:rsidR="002F1B0F">
              <w:rPr>
                <w:lang w:val="ru-RU"/>
              </w:rPr>
              <w:t>3</w:t>
            </w:r>
            <w:r>
              <w:t>.10-1</w:t>
            </w:r>
            <w:r w:rsidR="00FD36C2">
              <w:rPr>
                <w:lang w:val="ru-RU"/>
              </w:rPr>
              <w:t>3</w:t>
            </w:r>
            <w:r>
              <w:t>.</w:t>
            </w:r>
            <w:r w:rsidR="002F1B0F">
              <w:rPr>
                <w:lang w:val="ru-RU"/>
              </w:rPr>
              <w:t>3</w:t>
            </w:r>
            <w:r>
              <w:t>0</w:t>
            </w:r>
          </w:p>
        </w:tc>
        <w:tc>
          <w:tcPr>
            <w:tcW w:w="4958" w:type="dxa"/>
            <w:shd w:val="clear" w:color="auto" w:fill="FFFFFF"/>
          </w:tcPr>
          <w:p w:rsidR="00DA4F51" w:rsidRDefault="00DA4F51" w:rsidP="00DA4F51">
            <w:pPr>
              <w:pStyle w:val="Bodytext3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lang w:val="ru-RU"/>
              </w:rPr>
            </w:pPr>
            <w:r>
              <w:t>Ответы на вопросы</w:t>
            </w:r>
          </w:p>
          <w:p w:rsidR="00CD727C" w:rsidRDefault="00CD727C">
            <w:pPr>
              <w:pStyle w:val="1"/>
              <w:framePr w:wrap="notBeside" w:vAnchor="text" w:hAnchor="text" w:xAlign="center" w:y="1"/>
              <w:shd w:val="clear" w:color="auto" w:fill="auto"/>
              <w:spacing w:line="274" w:lineRule="exact"/>
              <w:ind w:left="120"/>
            </w:pPr>
          </w:p>
        </w:tc>
        <w:tc>
          <w:tcPr>
            <w:tcW w:w="3979" w:type="dxa"/>
            <w:shd w:val="clear" w:color="auto" w:fill="FFFFFF"/>
          </w:tcPr>
          <w:p w:rsidR="00CD727C" w:rsidRDefault="00CD727C">
            <w:pPr>
              <w:pStyle w:val="Bodytext30"/>
              <w:framePr w:wrap="notBeside" w:vAnchor="text" w:hAnchor="text" w:xAlign="center" w:y="1"/>
              <w:shd w:val="clear" w:color="auto" w:fill="auto"/>
              <w:ind w:left="100"/>
            </w:pPr>
          </w:p>
        </w:tc>
      </w:tr>
    </w:tbl>
    <w:p w:rsidR="00125D48" w:rsidRDefault="00125D48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</w:p>
    <w:p w:rsidR="00D10969" w:rsidRPr="00353FE6" w:rsidRDefault="00D96AC5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Видеоконференция</w:t>
      </w:r>
      <w:r w:rsidR="007A4835" w:rsidRPr="00353FE6">
        <w:rPr>
          <w:rFonts w:ascii="Times New Roman" w:hAnsi="Times New Roman" w:cs="Times New Roman"/>
          <w:lang w:val="ru-RU"/>
        </w:rPr>
        <w:t xml:space="preserve"> будет </w:t>
      </w:r>
      <w:r w:rsidR="001C0DAD" w:rsidRPr="00353FE6">
        <w:rPr>
          <w:rFonts w:ascii="Times New Roman" w:hAnsi="Times New Roman" w:cs="Times New Roman"/>
          <w:lang w:val="ru-RU"/>
        </w:rPr>
        <w:t>проходит</w:t>
      </w:r>
      <w:r w:rsidR="00640E4B">
        <w:rPr>
          <w:rFonts w:ascii="Times New Roman" w:hAnsi="Times New Roman" w:cs="Times New Roman"/>
          <w:lang w:val="ru-RU"/>
        </w:rPr>
        <w:t>ь</w:t>
      </w:r>
      <w:r w:rsidR="001C0DAD" w:rsidRPr="00353FE6">
        <w:rPr>
          <w:rFonts w:ascii="Times New Roman" w:hAnsi="Times New Roman" w:cs="Times New Roman"/>
          <w:lang w:val="ru-RU"/>
        </w:rPr>
        <w:t xml:space="preserve"> </w:t>
      </w:r>
      <w:r w:rsidR="00FD4EBE" w:rsidRPr="00353FE6">
        <w:rPr>
          <w:rFonts w:ascii="Times New Roman" w:hAnsi="Times New Roman" w:cs="Times New Roman"/>
          <w:lang w:val="ru-RU"/>
        </w:rPr>
        <w:t>через</w:t>
      </w:r>
      <w:r>
        <w:rPr>
          <w:rFonts w:ascii="Times New Roman" w:hAnsi="Times New Roman" w:cs="Times New Roman"/>
          <w:lang w:val="ru-RU"/>
        </w:rPr>
        <w:t xml:space="preserve"> социальную сеть</w:t>
      </w:r>
      <w:r w:rsidR="00FD4EBE" w:rsidRPr="00353FE6">
        <w:rPr>
          <w:rFonts w:ascii="Times New Roman" w:hAnsi="Times New Roman" w:cs="Times New Roman"/>
          <w:lang w:val="ru-RU"/>
        </w:rPr>
        <w:t xml:space="preserve"> </w:t>
      </w:r>
      <w:r w:rsidR="001C0DAD" w:rsidRPr="00353FE6">
        <w:rPr>
          <w:rFonts w:ascii="Times New Roman" w:hAnsi="Times New Roman" w:cs="Times New Roman"/>
          <w:lang w:val="en-US"/>
        </w:rPr>
        <w:t>Instagram</w:t>
      </w:r>
      <w:r w:rsidR="001C0DAD" w:rsidRPr="00353FE6">
        <w:rPr>
          <w:rFonts w:ascii="Times New Roman" w:hAnsi="Times New Roman" w:cs="Times New Roman"/>
          <w:lang w:val="ru-RU"/>
        </w:rPr>
        <w:t>.</w:t>
      </w:r>
    </w:p>
    <w:p w:rsidR="001C0DAD" w:rsidRPr="00F16B89" w:rsidRDefault="001C0DAD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  <w:r w:rsidRPr="00353FE6">
        <w:rPr>
          <w:rFonts w:ascii="Times New Roman" w:hAnsi="Times New Roman" w:cs="Times New Roman"/>
          <w:lang w:val="ru-RU"/>
        </w:rPr>
        <w:t xml:space="preserve">Для подключения к </w:t>
      </w:r>
      <w:r w:rsidR="00F1519A" w:rsidRPr="00353FE6">
        <w:rPr>
          <w:rFonts w:ascii="Times New Roman" w:hAnsi="Times New Roman" w:cs="Times New Roman"/>
          <w:lang w:val="ru-RU"/>
        </w:rPr>
        <w:t>онлайн-</w:t>
      </w:r>
      <w:r w:rsidR="0019403B">
        <w:rPr>
          <w:rFonts w:ascii="Times New Roman" w:hAnsi="Times New Roman" w:cs="Times New Roman"/>
          <w:lang w:val="ru-RU"/>
        </w:rPr>
        <w:t>конференции</w:t>
      </w:r>
      <w:r w:rsidRPr="00353FE6">
        <w:rPr>
          <w:rFonts w:ascii="Times New Roman" w:hAnsi="Times New Roman" w:cs="Times New Roman"/>
          <w:lang w:val="ru-RU"/>
        </w:rPr>
        <w:t xml:space="preserve"> н</w:t>
      </w:r>
      <w:r w:rsidR="00F437C6" w:rsidRPr="00353FE6">
        <w:rPr>
          <w:rFonts w:ascii="Times New Roman" w:hAnsi="Times New Roman" w:cs="Times New Roman"/>
          <w:lang w:val="ru-RU"/>
        </w:rPr>
        <w:t xml:space="preserve">еобходимо </w:t>
      </w:r>
      <w:r w:rsidR="00F1519A" w:rsidRPr="00353FE6">
        <w:rPr>
          <w:rFonts w:ascii="Times New Roman" w:hAnsi="Times New Roman" w:cs="Times New Roman"/>
          <w:lang w:val="ru-RU"/>
        </w:rPr>
        <w:t xml:space="preserve">зарегистрироваться </w:t>
      </w:r>
      <w:r w:rsidR="007579D2" w:rsidRPr="00353FE6">
        <w:rPr>
          <w:rFonts w:ascii="Times New Roman" w:hAnsi="Times New Roman" w:cs="Times New Roman"/>
          <w:lang w:val="ru-RU"/>
        </w:rPr>
        <w:t xml:space="preserve">в </w:t>
      </w:r>
      <w:r w:rsidR="00F1519A" w:rsidRPr="00353FE6">
        <w:rPr>
          <w:rFonts w:ascii="Times New Roman" w:hAnsi="Times New Roman" w:cs="Times New Roman"/>
          <w:lang w:val="en-US"/>
        </w:rPr>
        <w:t>Instagram</w:t>
      </w:r>
      <w:r w:rsidR="00F16B89">
        <w:rPr>
          <w:rFonts w:ascii="Times New Roman" w:hAnsi="Times New Roman" w:cs="Times New Roman"/>
          <w:lang w:val="ru-RU"/>
        </w:rPr>
        <w:t>.</w:t>
      </w:r>
    </w:p>
    <w:p w:rsidR="00FD4EBE" w:rsidRPr="00353FE6" w:rsidRDefault="00A83A1A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Требования к участникам: а</w:t>
      </w:r>
      <w:r w:rsidR="0048579E" w:rsidRPr="00353FE6">
        <w:rPr>
          <w:rFonts w:ascii="Times New Roman" w:hAnsi="Times New Roman" w:cs="Times New Roman"/>
          <w:lang w:val="ru-RU"/>
        </w:rPr>
        <w:t xml:space="preserve">ккаунт </w:t>
      </w:r>
      <w:r w:rsidR="0048579E" w:rsidRPr="00353FE6">
        <w:rPr>
          <w:rFonts w:ascii="Times New Roman" w:hAnsi="Times New Roman" w:cs="Times New Roman"/>
          <w:lang w:val="en-US"/>
        </w:rPr>
        <w:t>Instagram</w:t>
      </w:r>
      <w:r w:rsidR="0048579E" w:rsidRPr="00353FE6">
        <w:rPr>
          <w:rFonts w:ascii="Times New Roman" w:hAnsi="Times New Roman" w:cs="Times New Roman"/>
          <w:lang w:val="ru-RU"/>
        </w:rPr>
        <w:t xml:space="preserve"> участника должен отображать </w:t>
      </w:r>
      <w:r w:rsidR="00902978" w:rsidRPr="00353FE6">
        <w:rPr>
          <w:rFonts w:ascii="Times New Roman" w:hAnsi="Times New Roman" w:cs="Times New Roman"/>
          <w:lang w:val="ru-RU"/>
        </w:rPr>
        <w:t xml:space="preserve">официальное </w:t>
      </w:r>
      <w:r w:rsidR="0048579E" w:rsidRPr="00353FE6">
        <w:rPr>
          <w:rFonts w:ascii="Times New Roman" w:hAnsi="Times New Roman" w:cs="Times New Roman"/>
          <w:lang w:val="ru-RU"/>
        </w:rPr>
        <w:t>название организации</w:t>
      </w:r>
      <w:r w:rsidR="00902978" w:rsidRPr="00353FE6">
        <w:rPr>
          <w:rFonts w:ascii="Times New Roman" w:hAnsi="Times New Roman" w:cs="Times New Roman"/>
          <w:lang w:val="ru-RU"/>
        </w:rPr>
        <w:t xml:space="preserve">, </w:t>
      </w:r>
      <w:r w:rsidR="00DC094F">
        <w:rPr>
          <w:rFonts w:ascii="Times New Roman" w:hAnsi="Times New Roman" w:cs="Times New Roman"/>
          <w:lang w:val="ru-RU"/>
        </w:rPr>
        <w:t>участникам с неопознаваемым аккаунтом будет отказано в</w:t>
      </w:r>
      <w:r w:rsidR="00CE5FB1">
        <w:rPr>
          <w:rFonts w:ascii="Times New Roman" w:hAnsi="Times New Roman" w:cs="Times New Roman"/>
          <w:lang w:val="ru-RU"/>
        </w:rPr>
        <w:t xml:space="preserve"> подключении.</w:t>
      </w:r>
    </w:p>
    <w:p w:rsidR="00640E4B" w:rsidRDefault="004F4446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Имя аккаунта М</w:t>
      </w:r>
      <w:r w:rsidR="007579D2" w:rsidRPr="00353FE6">
        <w:rPr>
          <w:rFonts w:ascii="Times New Roman" w:hAnsi="Times New Roman" w:cs="Times New Roman"/>
          <w:lang w:val="ru-RU"/>
        </w:rPr>
        <w:t xml:space="preserve">инистерства, через который будет проходить онлайн-семинар: </w:t>
      </w:r>
      <w:r w:rsidR="00902978" w:rsidRPr="00353FE6">
        <w:rPr>
          <w:rFonts w:ascii="Times New Roman" w:hAnsi="Times New Roman" w:cs="Times New Roman"/>
          <w:lang w:val="ru-RU"/>
        </w:rPr>
        <w:t>@</w:t>
      </w:r>
      <w:r w:rsidR="00902978" w:rsidRPr="00353FE6">
        <w:rPr>
          <w:rFonts w:ascii="Times New Roman" w:hAnsi="Times New Roman" w:cs="Times New Roman"/>
          <w:lang w:val="en-US"/>
        </w:rPr>
        <w:t>mintarifpk</w:t>
      </w:r>
      <w:r w:rsidR="00CE5FB1">
        <w:rPr>
          <w:rFonts w:ascii="Times New Roman" w:hAnsi="Times New Roman" w:cs="Times New Roman"/>
          <w:lang w:val="ru-RU"/>
        </w:rPr>
        <w:t>.</w:t>
      </w:r>
    </w:p>
    <w:p w:rsidR="00CF0035" w:rsidRDefault="00CE5FB1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Для </w:t>
      </w:r>
      <w:r w:rsidR="003F34C2">
        <w:rPr>
          <w:rFonts w:ascii="Times New Roman" w:hAnsi="Times New Roman" w:cs="Times New Roman"/>
          <w:lang w:val="ru-RU"/>
        </w:rPr>
        <w:t>эффективной</w:t>
      </w:r>
      <w:r w:rsidR="000A1104">
        <w:rPr>
          <w:rFonts w:ascii="Times New Roman" w:hAnsi="Times New Roman" w:cs="Times New Roman"/>
          <w:lang w:val="ru-RU"/>
        </w:rPr>
        <w:t xml:space="preserve"> </w:t>
      </w:r>
      <w:r w:rsidR="003F34C2">
        <w:rPr>
          <w:rFonts w:ascii="Times New Roman" w:hAnsi="Times New Roman" w:cs="Times New Roman"/>
          <w:lang w:val="ru-RU"/>
        </w:rPr>
        <w:t>подготовки к</w:t>
      </w:r>
      <w:r>
        <w:rPr>
          <w:rFonts w:ascii="Times New Roman" w:hAnsi="Times New Roman" w:cs="Times New Roman"/>
          <w:lang w:val="ru-RU"/>
        </w:rPr>
        <w:t xml:space="preserve"> </w:t>
      </w:r>
      <w:r w:rsidR="00DA54B5">
        <w:rPr>
          <w:rFonts w:ascii="Times New Roman" w:hAnsi="Times New Roman" w:cs="Times New Roman"/>
          <w:lang w:val="ru-RU"/>
        </w:rPr>
        <w:t>проведению</w:t>
      </w:r>
      <w:r w:rsidR="000A1104">
        <w:rPr>
          <w:rFonts w:ascii="Times New Roman" w:hAnsi="Times New Roman" w:cs="Times New Roman"/>
          <w:lang w:val="ru-RU"/>
        </w:rPr>
        <w:t xml:space="preserve"> конференции просим всех участников подготовить наиболее актуальные вопросы</w:t>
      </w:r>
      <w:r w:rsidR="0089352D">
        <w:rPr>
          <w:rFonts w:ascii="Times New Roman" w:hAnsi="Times New Roman" w:cs="Times New Roman"/>
          <w:lang w:val="ru-RU"/>
        </w:rPr>
        <w:t xml:space="preserve">, а также списки участников с указанием </w:t>
      </w:r>
      <w:r w:rsidR="00CF0035">
        <w:rPr>
          <w:rFonts w:ascii="Times New Roman" w:hAnsi="Times New Roman" w:cs="Times New Roman"/>
          <w:lang w:val="ru-RU"/>
        </w:rPr>
        <w:t xml:space="preserve">должностей. </w:t>
      </w:r>
    </w:p>
    <w:p w:rsidR="00CE5FB1" w:rsidRDefault="00DA54B5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Всю необходи</w:t>
      </w:r>
      <w:r w:rsidR="00BD2BC9">
        <w:rPr>
          <w:rFonts w:ascii="Times New Roman" w:hAnsi="Times New Roman" w:cs="Times New Roman"/>
          <w:lang w:val="ru-RU"/>
        </w:rPr>
        <w:t>мую информацию просим направить в срок до 25.03.2020</w:t>
      </w:r>
      <w:r>
        <w:rPr>
          <w:rFonts w:ascii="Times New Roman" w:hAnsi="Times New Roman" w:cs="Times New Roman"/>
          <w:lang w:val="ru-RU"/>
        </w:rPr>
        <w:t xml:space="preserve"> </w:t>
      </w:r>
      <w:r w:rsidR="00125D48">
        <w:rPr>
          <w:rFonts w:ascii="Times New Roman" w:hAnsi="Times New Roman" w:cs="Times New Roman"/>
          <w:lang w:val="ru-RU"/>
        </w:rPr>
        <w:t>на электронную почту</w:t>
      </w:r>
      <w:r w:rsidR="00F325A2">
        <w:rPr>
          <w:rFonts w:ascii="Times New Roman" w:hAnsi="Times New Roman" w:cs="Times New Roman"/>
          <w:lang w:val="ru-RU"/>
        </w:rPr>
        <w:t xml:space="preserve"> </w:t>
      </w:r>
      <w:hyperlink r:id="rId6" w:history="1">
        <w:r w:rsidR="00502D47" w:rsidRPr="00F15BF2">
          <w:rPr>
            <w:rStyle w:val="a3"/>
            <w:rFonts w:ascii="Times New Roman" w:hAnsi="Times New Roman" w:cs="Times New Roman"/>
            <w:lang w:val="ru-RU"/>
          </w:rPr>
          <w:t>avnaumenko@mtre.permkrai.ru</w:t>
        </w:r>
      </w:hyperlink>
      <w:r w:rsidR="00BD2BC9">
        <w:rPr>
          <w:rFonts w:ascii="Times New Roman" w:hAnsi="Times New Roman" w:cs="Times New Roman"/>
          <w:lang w:val="ru-RU"/>
        </w:rPr>
        <w:t xml:space="preserve">. </w:t>
      </w:r>
      <w:bookmarkStart w:id="0" w:name="_GoBack"/>
      <w:bookmarkEnd w:id="0"/>
      <w:r w:rsidR="00502D47">
        <w:rPr>
          <w:rFonts w:ascii="Times New Roman" w:hAnsi="Times New Roman" w:cs="Times New Roman"/>
          <w:lang w:val="ru-RU"/>
        </w:rPr>
        <w:t xml:space="preserve"> </w:t>
      </w:r>
    </w:p>
    <w:p w:rsidR="00CE5FB1" w:rsidRPr="00CE5FB1" w:rsidRDefault="00CE5FB1" w:rsidP="003F34C2">
      <w:pPr>
        <w:spacing w:line="360" w:lineRule="exact"/>
        <w:jc w:val="both"/>
        <w:rPr>
          <w:rFonts w:ascii="Times New Roman" w:hAnsi="Times New Roman" w:cs="Times New Roman"/>
          <w:lang w:val="ru-RU"/>
        </w:rPr>
      </w:pPr>
    </w:p>
    <w:sectPr w:rsidR="00CE5FB1" w:rsidRPr="00CE5FB1">
      <w:type w:val="continuous"/>
      <w:pgSz w:w="11905" w:h="16837"/>
      <w:pgMar w:top="566" w:right="611" w:bottom="1622" w:left="48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6848" w:rsidRDefault="00056848">
      <w:r>
        <w:separator/>
      </w:r>
    </w:p>
  </w:endnote>
  <w:endnote w:type="continuationSeparator" w:id="0">
    <w:p w:rsidR="00056848" w:rsidRDefault="00056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6848" w:rsidRDefault="00056848"/>
  </w:footnote>
  <w:footnote w:type="continuationSeparator" w:id="0">
    <w:p w:rsidR="00056848" w:rsidRDefault="00056848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27C"/>
    <w:rsid w:val="00021167"/>
    <w:rsid w:val="00026D52"/>
    <w:rsid w:val="00056848"/>
    <w:rsid w:val="000A1104"/>
    <w:rsid w:val="00125D48"/>
    <w:rsid w:val="00174B32"/>
    <w:rsid w:val="0019403B"/>
    <w:rsid w:val="001C0DAD"/>
    <w:rsid w:val="00222D6D"/>
    <w:rsid w:val="002311BF"/>
    <w:rsid w:val="00245E11"/>
    <w:rsid w:val="0029036A"/>
    <w:rsid w:val="002B2604"/>
    <w:rsid w:val="002F1B0F"/>
    <w:rsid w:val="00353FE6"/>
    <w:rsid w:val="003A7C70"/>
    <w:rsid w:val="003F34C2"/>
    <w:rsid w:val="00424960"/>
    <w:rsid w:val="0048579E"/>
    <w:rsid w:val="004F4446"/>
    <w:rsid w:val="00502D47"/>
    <w:rsid w:val="00540DA6"/>
    <w:rsid w:val="005420BE"/>
    <w:rsid w:val="00546F7D"/>
    <w:rsid w:val="005B7672"/>
    <w:rsid w:val="00640E4B"/>
    <w:rsid w:val="006E329B"/>
    <w:rsid w:val="007563A8"/>
    <w:rsid w:val="007579D2"/>
    <w:rsid w:val="007A4835"/>
    <w:rsid w:val="0086377B"/>
    <w:rsid w:val="0089352D"/>
    <w:rsid w:val="00902978"/>
    <w:rsid w:val="00963A5A"/>
    <w:rsid w:val="009A4320"/>
    <w:rsid w:val="009E0BFF"/>
    <w:rsid w:val="00A250C7"/>
    <w:rsid w:val="00A54829"/>
    <w:rsid w:val="00A656DF"/>
    <w:rsid w:val="00A83A1A"/>
    <w:rsid w:val="00AC2926"/>
    <w:rsid w:val="00B42CEC"/>
    <w:rsid w:val="00BD2BC9"/>
    <w:rsid w:val="00C15CF5"/>
    <w:rsid w:val="00CD727C"/>
    <w:rsid w:val="00CE5FB1"/>
    <w:rsid w:val="00CF0035"/>
    <w:rsid w:val="00D10969"/>
    <w:rsid w:val="00D42B4E"/>
    <w:rsid w:val="00D96AC5"/>
    <w:rsid w:val="00DA4F51"/>
    <w:rsid w:val="00DA54B5"/>
    <w:rsid w:val="00DC094F"/>
    <w:rsid w:val="00DC12CB"/>
    <w:rsid w:val="00DC3918"/>
    <w:rsid w:val="00E2500C"/>
    <w:rsid w:val="00E67C9A"/>
    <w:rsid w:val="00E947D0"/>
    <w:rsid w:val="00F1519A"/>
    <w:rsid w:val="00F16B89"/>
    <w:rsid w:val="00F230D4"/>
    <w:rsid w:val="00F325A2"/>
    <w:rsid w:val="00F437C6"/>
    <w:rsid w:val="00FD36C2"/>
    <w:rsid w:val="00FD4EBE"/>
    <w:rsid w:val="00FD7CE2"/>
    <w:rsid w:val="00FE6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5E86DF-1882-4682-A20F-CFA9D10E3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Bodytext">
    <w:name w:val="Body text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2">
    <w:name w:val="Body text (2)_"/>
    <w:basedOn w:val="a0"/>
    <w:link w:val="Body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3">
    <w:name w:val="Body text (3)_"/>
    <w:basedOn w:val="a0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Bodytext4">
    <w:name w:val="Body text (4)_"/>
    <w:basedOn w:val="a0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paragraph" w:customStyle="1" w:styleId="1">
    <w:name w:val="Основной текст1"/>
    <w:basedOn w:val="a"/>
    <w:link w:val="Bodytext"/>
    <w:pPr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20">
    <w:name w:val="Body text (2)"/>
    <w:basedOn w:val="a"/>
    <w:link w:val="Bodytext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Bodytext30">
    <w:name w:val="Body text (3)"/>
    <w:basedOn w:val="a"/>
    <w:link w:val="Bodytext3"/>
    <w:pPr>
      <w:shd w:val="clear" w:color="auto" w:fill="FFFFFF"/>
      <w:spacing w:line="274" w:lineRule="exact"/>
    </w:pPr>
    <w:rPr>
      <w:rFonts w:ascii="Times New Roman" w:eastAsia="Times New Roman" w:hAnsi="Times New Roman" w:cs="Times New Roman"/>
      <w:i/>
      <w:iCs/>
      <w:sz w:val="23"/>
      <w:szCs w:val="23"/>
    </w:rPr>
  </w:style>
  <w:style w:type="paragraph" w:customStyle="1" w:styleId="Bodytext40">
    <w:name w:val="Body text (4)"/>
    <w:basedOn w:val="a"/>
    <w:link w:val="Bodytext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vnaumenko@mtre.permkra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Геворкян Ирина Павловна</dc:creator>
  <cp:lastModifiedBy>Осетрова Татьяна Геннадьевна</cp:lastModifiedBy>
  <cp:revision>6</cp:revision>
  <cp:lastPrinted>2020-03-10T09:23:00Z</cp:lastPrinted>
  <dcterms:created xsi:type="dcterms:W3CDTF">2020-03-20T09:33:00Z</dcterms:created>
  <dcterms:modified xsi:type="dcterms:W3CDTF">2020-03-20T09:58:00Z</dcterms:modified>
</cp:coreProperties>
</file>